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CD" w:rsidRPr="008B7F64" w:rsidRDefault="00D05B39" w:rsidP="008B7F64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EMPRESA MEXICANA </w:t>
      </w:r>
      <w:r w:rsidRPr="00D05B39">
        <w:rPr>
          <w:rFonts w:ascii="Cambria" w:hAnsi="Cambria"/>
          <w:b/>
          <w:i/>
          <w:sz w:val="28"/>
          <w:szCs w:val="28"/>
        </w:rPr>
        <w:t>BRAINGAME</w:t>
      </w:r>
      <w:r>
        <w:rPr>
          <w:rFonts w:ascii="Cambria" w:hAnsi="Cambria"/>
          <w:b/>
          <w:sz w:val="28"/>
          <w:szCs w:val="28"/>
        </w:rPr>
        <w:t xml:space="preserve"> PARTICIPA</w:t>
      </w:r>
      <w:r w:rsidR="008B7F64" w:rsidRPr="008B7F64">
        <w:rPr>
          <w:rFonts w:ascii="Cambria" w:hAnsi="Cambria"/>
          <w:b/>
          <w:sz w:val="28"/>
          <w:szCs w:val="28"/>
        </w:rPr>
        <w:t xml:space="preserve"> EN </w:t>
      </w:r>
      <w:r>
        <w:rPr>
          <w:rFonts w:ascii="Cambria" w:hAnsi="Cambria"/>
          <w:b/>
          <w:sz w:val="28"/>
          <w:szCs w:val="28"/>
        </w:rPr>
        <w:t xml:space="preserve">EL </w:t>
      </w:r>
      <w:r w:rsidR="008B7F64" w:rsidRPr="008B7F64">
        <w:rPr>
          <w:rFonts w:ascii="Cambria" w:hAnsi="Cambria"/>
          <w:b/>
          <w:sz w:val="28"/>
          <w:szCs w:val="28"/>
        </w:rPr>
        <w:t xml:space="preserve">FORO DE EMPRESARIAS LÍDERES DE LA ALIANZA DEL PACÍFICO </w:t>
      </w:r>
    </w:p>
    <w:p w:rsidR="003C4BCD" w:rsidRPr="008B7F64" w:rsidRDefault="003C4BCD" w:rsidP="008B7F64">
      <w:pPr>
        <w:pStyle w:val="Sinespaciado"/>
        <w:jc w:val="both"/>
        <w:rPr>
          <w:rFonts w:ascii="Cambria" w:hAnsi="Cambria"/>
        </w:rPr>
      </w:pPr>
    </w:p>
    <w:p w:rsidR="003C4BCD" w:rsidRPr="008B7F64" w:rsidRDefault="00E42012" w:rsidP="008B7F64">
      <w:pPr>
        <w:pStyle w:val="Sinespaciado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 w:rsidRPr="008B7F64">
        <w:rPr>
          <w:rFonts w:ascii="Cambria" w:hAnsi="Cambria"/>
          <w:i/>
          <w:sz w:val="20"/>
          <w:szCs w:val="20"/>
        </w:rPr>
        <w:t xml:space="preserve">La </w:t>
      </w:r>
      <w:r w:rsidR="003C4BCD" w:rsidRPr="008B7F64">
        <w:rPr>
          <w:rFonts w:ascii="Cambria" w:hAnsi="Cambria"/>
          <w:i/>
          <w:sz w:val="20"/>
          <w:szCs w:val="20"/>
        </w:rPr>
        <w:t>Alianza del Pacífico promueve la participación y generación de negocios de las empresas que son lideradas por mujeres</w:t>
      </w:r>
    </w:p>
    <w:p w:rsidR="00E42012" w:rsidRPr="008B7F64" w:rsidRDefault="00E42012" w:rsidP="008B7F64">
      <w:pPr>
        <w:pStyle w:val="Sinespaciado"/>
        <w:jc w:val="both"/>
        <w:rPr>
          <w:rFonts w:ascii="Cambria" w:hAnsi="Cambria"/>
          <w:i/>
          <w:sz w:val="20"/>
          <w:szCs w:val="20"/>
        </w:rPr>
      </w:pPr>
    </w:p>
    <w:p w:rsidR="003C4BCD" w:rsidRPr="008B7F64" w:rsidRDefault="008B7F64" w:rsidP="008B7F64">
      <w:pPr>
        <w:pStyle w:val="Sinespaciado"/>
        <w:numPr>
          <w:ilvl w:val="0"/>
          <w:numId w:val="2"/>
        </w:num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La empresaria mexicana, </w:t>
      </w:r>
      <w:r w:rsidR="00DF67E2" w:rsidRPr="008B7F64">
        <w:rPr>
          <w:rFonts w:ascii="Cambria" w:hAnsi="Cambria"/>
          <w:i/>
          <w:sz w:val="20"/>
          <w:szCs w:val="20"/>
        </w:rPr>
        <w:t>Ingrid Motta presentó</w:t>
      </w:r>
      <w:r w:rsidR="003C4BCD" w:rsidRPr="008B7F64">
        <w:rPr>
          <w:rFonts w:ascii="Cambria" w:hAnsi="Cambria"/>
          <w:i/>
          <w:sz w:val="20"/>
          <w:szCs w:val="20"/>
        </w:rPr>
        <w:t xml:space="preserve"> el caso de éxito</w:t>
      </w:r>
      <w:r w:rsidR="00E42012" w:rsidRPr="008B7F64">
        <w:rPr>
          <w:rFonts w:ascii="Cambria" w:hAnsi="Cambria"/>
          <w:i/>
          <w:sz w:val="20"/>
          <w:szCs w:val="20"/>
        </w:rPr>
        <w:t xml:space="preserve"> de su empresa</w:t>
      </w:r>
      <w:r w:rsidR="003C4BCD" w:rsidRPr="008B7F64">
        <w:rPr>
          <w:rFonts w:ascii="Cambria" w:hAnsi="Cambria"/>
          <w:i/>
          <w:sz w:val="20"/>
          <w:szCs w:val="20"/>
        </w:rPr>
        <w:t xml:space="preserve"> BrainGame</w:t>
      </w:r>
      <w:r w:rsidR="006B44FA" w:rsidRPr="008B7F64">
        <w:rPr>
          <w:rFonts w:ascii="Cambria" w:hAnsi="Cambria"/>
          <w:i/>
          <w:sz w:val="20"/>
          <w:szCs w:val="20"/>
        </w:rPr>
        <w:t xml:space="preserve"> Central</w:t>
      </w:r>
      <w:r w:rsidR="003C4BCD" w:rsidRPr="008B7F64">
        <w:rPr>
          <w:rFonts w:ascii="Cambria" w:hAnsi="Cambria"/>
          <w:i/>
          <w:sz w:val="20"/>
          <w:szCs w:val="20"/>
        </w:rPr>
        <w:t xml:space="preserve"> a 5 años de su constitución</w:t>
      </w:r>
      <w:r w:rsidR="00D05B39">
        <w:rPr>
          <w:rFonts w:ascii="Cambria" w:hAnsi="Cambria"/>
          <w:i/>
          <w:sz w:val="20"/>
          <w:szCs w:val="20"/>
        </w:rPr>
        <w:t>.</w:t>
      </w:r>
    </w:p>
    <w:p w:rsidR="003C4BCD" w:rsidRPr="008B7F64" w:rsidRDefault="003C4BCD" w:rsidP="008B7F64">
      <w:pPr>
        <w:pStyle w:val="Sinespaciado"/>
        <w:jc w:val="both"/>
        <w:rPr>
          <w:rFonts w:ascii="Cambria" w:hAnsi="Cambria"/>
        </w:rPr>
      </w:pPr>
    </w:p>
    <w:p w:rsidR="003C4BCD" w:rsidRPr="008B7F64" w:rsidRDefault="008B7F64" w:rsidP="008B7F64">
      <w:pPr>
        <w:pStyle w:val="Sinespaciado"/>
        <w:jc w:val="both"/>
        <w:rPr>
          <w:rFonts w:ascii="Cambria" w:hAnsi="Cambria"/>
        </w:rPr>
      </w:pPr>
      <w:r w:rsidRPr="008B7F64">
        <w:rPr>
          <w:rFonts w:ascii="Cambria" w:hAnsi="Cambria"/>
          <w:b/>
        </w:rPr>
        <w:t>Bogotá, Colombia</w:t>
      </w:r>
      <w:r>
        <w:rPr>
          <w:rFonts w:ascii="Cambria" w:hAnsi="Cambria"/>
        </w:rPr>
        <w:t xml:space="preserve">. </w:t>
      </w:r>
      <w:r w:rsidR="003C4BCD" w:rsidRPr="008B7F64">
        <w:rPr>
          <w:rFonts w:ascii="Cambria" w:hAnsi="Cambria"/>
        </w:rPr>
        <w:t xml:space="preserve">Como un espacio de intercambio comercial y de experiencias entre empresarias de los países miembro de la Alianza Pacífico, </w:t>
      </w:r>
      <w:r>
        <w:rPr>
          <w:rFonts w:ascii="Cambria" w:hAnsi="Cambria"/>
        </w:rPr>
        <w:t>así como</w:t>
      </w:r>
      <w:r w:rsidR="003C4BCD" w:rsidRPr="008B7F64">
        <w:rPr>
          <w:rFonts w:ascii="Cambria" w:hAnsi="Cambria"/>
        </w:rPr>
        <w:t xml:space="preserve"> la adquisición </w:t>
      </w:r>
      <w:r w:rsidR="002F309D" w:rsidRPr="008B7F64">
        <w:rPr>
          <w:rFonts w:ascii="Cambria" w:hAnsi="Cambria"/>
        </w:rPr>
        <w:t xml:space="preserve">e intercambio </w:t>
      </w:r>
      <w:r w:rsidR="003C4BCD" w:rsidRPr="008B7F64">
        <w:rPr>
          <w:rFonts w:ascii="Cambria" w:hAnsi="Cambria"/>
        </w:rPr>
        <w:t xml:space="preserve">de nuevos conocimientos y experiencias que se traduzcan en más negocios intra-alianza y hacia </w:t>
      </w:r>
      <w:r w:rsidR="00FC3F02">
        <w:rPr>
          <w:rFonts w:ascii="Cambria" w:hAnsi="Cambria"/>
        </w:rPr>
        <w:t>otros</w:t>
      </w:r>
      <w:r w:rsidR="003C4BCD" w:rsidRPr="008B7F64">
        <w:rPr>
          <w:rFonts w:ascii="Cambria" w:hAnsi="Cambria"/>
        </w:rPr>
        <w:t xml:space="preserve"> mercados, se </w:t>
      </w:r>
      <w:r w:rsidR="008D0B68" w:rsidRPr="008B7F64">
        <w:rPr>
          <w:rFonts w:ascii="Cambria" w:hAnsi="Cambria"/>
        </w:rPr>
        <w:t>llevó</w:t>
      </w:r>
      <w:r w:rsidR="003C4BCD" w:rsidRPr="008B7F64">
        <w:rPr>
          <w:rFonts w:ascii="Cambria" w:hAnsi="Cambria"/>
        </w:rPr>
        <w:t xml:space="preserve"> a cabo en el Foro Empresarias Líderes 2018. </w:t>
      </w:r>
    </w:p>
    <w:p w:rsidR="003C4BCD" w:rsidRPr="008B7F64" w:rsidRDefault="003C4BCD" w:rsidP="008B7F64">
      <w:pPr>
        <w:pStyle w:val="Sinespaciado"/>
        <w:jc w:val="both"/>
        <w:rPr>
          <w:rFonts w:ascii="Cambria" w:hAnsi="Cambria"/>
        </w:rPr>
      </w:pPr>
      <w:bookmarkStart w:id="0" w:name="_GoBack"/>
      <w:bookmarkEnd w:id="0"/>
    </w:p>
    <w:p w:rsidR="003C4BCD" w:rsidRDefault="003C4BCD" w:rsidP="008B7F64">
      <w:pPr>
        <w:pStyle w:val="Sinespaciado"/>
        <w:jc w:val="both"/>
        <w:rPr>
          <w:rFonts w:ascii="Cambria" w:hAnsi="Cambria"/>
        </w:rPr>
      </w:pPr>
      <w:r w:rsidRPr="008B7F64">
        <w:rPr>
          <w:rFonts w:ascii="Cambria" w:hAnsi="Cambria"/>
        </w:rPr>
        <w:t xml:space="preserve">Durante el evento </w:t>
      </w:r>
      <w:r w:rsidR="00D05B39">
        <w:rPr>
          <w:rFonts w:ascii="Cambria" w:hAnsi="Cambria"/>
        </w:rPr>
        <w:t xml:space="preserve">se </w:t>
      </w:r>
      <w:r w:rsidR="006B44FA" w:rsidRPr="008B7F64">
        <w:rPr>
          <w:rFonts w:ascii="Cambria" w:hAnsi="Cambria"/>
        </w:rPr>
        <w:t>llevó</w:t>
      </w:r>
      <w:r w:rsidRPr="008B7F64">
        <w:rPr>
          <w:rFonts w:ascii="Cambria" w:hAnsi="Cambria"/>
        </w:rPr>
        <w:t xml:space="preserve"> a cabo el panel ‘Casos de éxito de empresarias líderes de la Alianza del Pacífico’, en donde Ingrid Motta, </w:t>
      </w:r>
      <w:r w:rsidR="002F309D" w:rsidRPr="008B7F64">
        <w:rPr>
          <w:rFonts w:ascii="Cambria" w:hAnsi="Cambria"/>
        </w:rPr>
        <w:t>D</w:t>
      </w:r>
      <w:r w:rsidRPr="008B7F64">
        <w:rPr>
          <w:rFonts w:ascii="Cambria" w:hAnsi="Cambria"/>
        </w:rPr>
        <w:t xml:space="preserve">irectora </w:t>
      </w:r>
      <w:r w:rsidR="002F309D" w:rsidRPr="008B7F64">
        <w:rPr>
          <w:rFonts w:ascii="Cambria" w:hAnsi="Cambria"/>
        </w:rPr>
        <w:t>G</w:t>
      </w:r>
      <w:r w:rsidRPr="008B7F64">
        <w:rPr>
          <w:rFonts w:ascii="Cambria" w:hAnsi="Cambria"/>
        </w:rPr>
        <w:t>eneral de BrainGame Central</w:t>
      </w:r>
      <w:r w:rsidR="00E42012" w:rsidRPr="008B7F64">
        <w:rPr>
          <w:rFonts w:ascii="Cambria" w:hAnsi="Cambria"/>
        </w:rPr>
        <w:t xml:space="preserve"> </w:t>
      </w:r>
      <w:r w:rsidR="005C0C86" w:rsidRPr="008B7F64">
        <w:rPr>
          <w:rFonts w:ascii="Cambria" w:hAnsi="Cambria"/>
        </w:rPr>
        <w:t xml:space="preserve">como caso de éxito de México </w:t>
      </w:r>
      <w:r w:rsidR="00E42012" w:rsidRPr="008B7F64">
        <w:rPr>
          <w:rFonts w:ascii="Cambria" w:hAnsi="Cambria"/>
        </w:rPr>
        <w:t xml:space="preserve">presentó la historia de construcción de su agencia de comunicación y mercadotecnia especializada en </w:t>
      </w:r>
      <w:r w:rsidR="002F309D" w:rsidRPr="008B7F64">
        <w:rPr>
          <w:rFonts w:ascii="Cambria" w:hAnsi="Cambria"/>
        </w:rPr>
        <w:t xml:space="preserve">los campos de las </w:t>
      </w:r>
      <w:r w:rsidR="00E42012" w:rsidRPr="008B7F64">
        <w:rPr>
          <w:rFonts w:ascii="Cambria" w:hAnsi="Cambria"/>
        </w:rPr>
        <w:t>telecomunicaciones</w:t>
      </w:r>
      <w:r w:rsidR="00FC3F02">
        <w:rPr>
          <w:rFonts w:ascii="Cambria" w:hAnsi="Cambria"/>
        </w:rPr>
        <w:t>.</w:t>
      </w:r>
    </w:p>
    <w:p w:rsidR="008B7F64" w:rsidRPr="008B7F64" w:rsidRDefault="008B7F64" w:rsidP="008B7F64">
      <w:pPr>
        <w:pStyle w:val="Sinespaciado"/>
        <w:jc w:val="both"/>
        <w:rPr>
          <w:rFonts w:ascii="Cambria" w:hAnsi="Cambria"/>
        </w:rPr>
      </w:pPr>
    </w:p>
    <w:p w:rsidR="008B7F64" w:rsidRPr="00D05B39" w:rsidRDefault="00D05B39" w:rsidP="00D05B39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 xml:space="preserve">En entrevista, la empresaria mexicana </w:t>
      </w:r>
      <w:r w:rsidR="008B7F64" w:rsidRPr="00D05B39">
        <w:rPr>
          <w:rFonts w:ascii="Cambria" w:hAnsi="Cambria"/>
        </w:rPr>
        <w:t>Ingrid Motta comentó que BrainGame Central es una Agencia de Comunicación, Relaciones Públicas y Mercadotecnia, especializada en Telecomunicaciones y tecnologías de la Información y la comunicación (TIC) que actualmente cuenta con 6 colaboradores directos y 17 indirectos, de los cuales 45% son mujeres.</w:t>
      </w:r>
    </w:p>
    <w:p w:rsidR="008B7F64" w:rsidRPr="00D05B39" w:rsidRDefault="008B7F64" w:rsidP="00D05B39">
      <w:pPr>
        <w:pStyle w:val="Sinespaciado"/>
        <w:jc w:val="both"/>
        <w:rPr>
          <w:rFonts w:ascii="Cambria" w:hAnsi="Cambria"/>
        </w:rPr>
      </w:pPr>
    </w:p>
    <w:p w:rsidR="008B7F64" w:rsidRPr="00D05B39" w:rsidRDefault="00FC3F02" w:rsidP="00D05B39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>Al ser cuestionada sobre las ventajas de las empresas al contratar mujeres, afirmó que n</w:t>
      </w:r>
      <w:r w:rsidR="008B7F64" w:rsidRPr="00D05B39">
        <w:rPr>
          <w:rFonts w:ascii="Cambria" w:hAnsi="Cambria"/>
        </w:rPr>
        <w:t xml:space="preserve">o </w:t>
      </w:r>
      <w:r>
        <w:rPr>
          <w:rFonts w:ascii="Cambria" w:hAnsi="Cambria"/>
        </w:rPr>
        <w:t xml:space="preserve">es </w:t>
      </w:r>
      <w:r w:rsidR="008B7F64" w:rsidRPr="00D05B39">
        <w:rPr>
          <w:rFonts w:ascii="Cambria" w:hAnsi="Cambria"/>
        </w:rPr>
        <w:t>un tem</w:t>
      </w:r>
      <w:r>
        <w:rPr>
          <w:rFonts w:ascii="Cambria" w:hAnsi="Cambria"/>
        </w:rPr>
        <w:t>a de género sino de capacidades; “</w:t>
      </w:r>
      <w:r w:rsidR="008B7F64" w:rsidRPr="00D05B39">
        <w:rPr>
          <w:rFonts w:ascii="Cambria" w:hAnsi="Cambria"/>
        </w:rPr>
        <w:t>creo que ambos sexos son complementarios y se multiplican en su conjunto.  Las mujeres que contrato normalmente son madres y profesionales que están queriendo seguir desarrollándose en lo laboral de manera exitosa, sin descuidar su familia y lograr un balance en su vida</w:t>
      </w:r>
      <w:r w:rsidR="00D05B39">
        <w:rPr>
          <w:rFonts w:ascii="Cambria" w:hAnsi="Cambria"/>
        </w:rPr>
        <w:t>”</w:t>
      </w:r>
      <w:r w:rsidR="008B7F64" w:rsidRPr="00D05B39">
        <w:rPr>
          <w:rFonts w:ascii="Cambria" w:hAnsi="Cambria"/>
        </w:rPr>
        <w:t xml:space="preserve">.  </w:t>
      </w:r>
    </w:p>
    <w:p w:rsidR="008B7F64" w:rsidRPr="00D05B39" w:rsidRDefault="008B7F64" w:rsidP="00D05B39">
      <w:pPr>
        <w:pStyle w:val="Sinespaciado"/>
        <w:jc w:val="both"/>
        <w:rPr>
          <w:rFonts w:ascii="Cambria" w:hAnsi="Cambria"/>
        </w:rPr>
      </w:pPr>
    </w:p>
    <w:p w:rsidR="008B7F64" w:rsidRPr="00D05B39" w:rsidRDefault="00FC3F02" w:rsidP="00D05B39">
      <w:pPr>
        <w:pStyle w:val="Sinespaciado"/>
        <w:jc w:val="both"/>
        <w:rPr>
          <w:rFonts w:ascii="Cambria" w:hAnsi="Cambria"/>
        </w:rPr>
      </w:pPr>
      <w:r w:rsidRPr="00FC3F02">
        <w:rPr>
          <w:rFonts w:ascii="Cambria" w:hAnsi="Cambria"/>
        </w:rPr>
        <w:t xml:space="preserve">Respecto a los </w:t>
      </w:r>
      <w:r w:rsidR="008B7F64" w:rsidRPr="00FC3F02">
        <w:rPr>
          <w:rFonts w:ascii="Cambria" w:hAnsi="Cambria"/>
        </w:rPr>
        <w:t xml:space="preserve">desafíos </w:t>
      </w:r>
      <w:r w:rsidRPr="00FC3F02">
        <w:rPr>
          <w:rFonts w:ascii="Cambria" w:hAnsi="Cambria"/>
        </w:rPr>
        <w:t xml:space="preserve">que </w:t>
      </w:r>
      <w:r w:rsidR="008B7F64" w:rsidRPr="00FC3F02">
        <w:rPr>
          <w:rFonts w:ascii="Cambria" w:hAnsi="Cambria"/>
        </w:rPr>
        <w:t>ha e</w:t>
      </w:r>
      <w:r w:rsidRPr="00FC3F02">
        <w:rPr>
          <w:rFonts w:ascii="Cambria" w:hAnsi="Cambria"/>
        </w:rPr>
        <w:t>nfrentado como mujer empresaria, Motta platicó:</w:t>
      </w:r>
      <w:r>
        <w:rPr>
          <w:rFonts w:ascii="Cambria" w:hAnsi="Cambria"/>
          <w:b/>
        </w:rPr>
        <w:t xml:space="preserve"> </w:t>
      </w:r>
      <w:r w:rsidR="00D05B39">
        <w:rPr>
          <w:rFonts w:ascii="Cambria" w:hAnsi="Cambria"/>
        </w:rPr>
        <w:t>“</w:t>
      </w:r>
      <w:r>
        <w:rPr>
          <w:rFonts w:ascii="Cambria" w:hAnsi="Cambria"/>
        </w:rPr>
        <w:t>a</w:t>
      </w:r>
      <w:r w:rsidR="008B7F64" w:rsidRPr="00D05B39">
        <w:rPr>
          <w:rFonts w:ascii="Cambria" w:hAnsi="Cambria"/>
        </w:rPr>
        <w:t>l inicio el creérmela yo misma, enfrentar mis propios miedos y descubrir mis capacidades fuera de un corporativo para crear mi propia empresa. Lo segundo sería el posicionarme como una ejecutiva ahora empresaria ante un mercado y el lograr un espacio relevante en un sector principalmente liderado por hombres como es el sector de telecomunicaciones y Tecnologías de la información y la comunicación (TIC)</w:t>
      </w:r>
      <w:r w:rsidR="00D05B39">
        <w:rPr>
          <w:rFonts w:ascii="Cambria" w:hAnsi="Cambria"/>
        </w:rPr>
        <w:t>”</w:t>
      </w:r>
      <w:r w:rsidR="008B7F64" w:rsidRPr="00D05B39">
        <w:rPr>
          <w:rFonts w:ascii="Cambria" w:hAnsi="Cambria"/>
        </w:rPr>
        <w:t>.</w:t>
      </w:r>
    </w:p>
    <w:p w:rsidR="008B7F64" w:rsidRPr="00D05B39" w:rsidRDefault="008B7F64" w:rsidP="00D05B39">
      <w:pPr>
        <w:pStyle w:val="Sinespaciado"/>
        <w:jc w:val="both"/>
        <w:rPr>
          <w:rFonts w:ascii="Cambria" w:hAnsi="Cambria"/>
        </w:rPr>
      </w:pPr>
    </w:p>
    <w:p w:rsidR="008B7F64" w:rsidRPr="00D05B39" w:rsidRDefault="00FC3F02" w:rsidP="00D05B39">
      <w:pPr>
        <w:pStyle w:val="Sinespaciado"/>
        <w:jc w:val="both"/>
        <w:rPr>
          <w:rFonts w:ascii="Cambria" w:hAnsi="Cambria"/>
        </w:rPr>
      </w:pPr>
      <w:r w:rsidRPr="00FC3F02">
        <w:rPr>
          <w:rFonts w:ascii="Cambria" w:hAnsi="Cambria"/>
        </w:rPr>
        <w:t xml:space="preserve">La empresaria se refirió también a los </w:t>
      </w:r>
      <w:r w:rsidR="008B7F64" w:rsidRPr="00FC3F02">
        <w:rPr>
          <w:rFonts w:ascii="Cambria" w:hAnsi="Cambria"/>
        </w:rPr>
        <w:t xml:space="preserve">factores </w:t>
      </w:r>
      <w:r w:rsidRPr="00FC3F02">
        <w:rPr>
          <w:rFonts w:ascii="Cambria" w:hAnsi="Cambria"/>
        </w:rPr>
        <w:t xml:space="preserve">que </w:t>
      </w:r>
      <w:r w:rsidR="008B7F64" w:rsidRPr="00FC3F02">
        <w:rPr>
          <w:rFonts w:ascii="Cambria" w:hAnsi="Cambria"/>
        </w:rPr>
        <w:t>han contribuido a su incremento eco</w:t>
      </w:r>
      <w:r w:rsidRPr="00FC3F02">
        <w:rPr>
          <w:rFonts w:ascii="Cambria" w:hAnsi="Cambria"/>
        </w:rPr>
        <w:t>nómico o al éxito de la empresa y explicó que</w:t>
      </w:r>
      <w:r>
        <w:rPr>
          <w:rFonts w:ascii="Cambria" w:hAnsi="Cambria"/>
          <w:b/>
        </w:rPr>
        <w:t xml:space="preserve"> </w:t>
      </w:r>
      <w:r w:rsidR="00D05B39">
        <w:rPr>
          <w:rFonts w:ascii="Cambria" w:hAnsi="Cambria"/>
        </w:rPr>
        <w:t>“</w:t>
      </w:r>
      <w:r>
        <w:rPr>
          <w:rFonts w:ascii="Cambria" w:hAnsi="Cambria"/>
        </w:rPr>
        <w:t>l</w:t>
      </w:r>
      <w:r w:rsidR="008B7F64" w:rsidRPr="00D05B39">
        <w:rPr>
          <w:rFonts w:ascii="Cambria" w:hAnsi="Cambria"/>
        </w:rPr>
        <w:t>a especialización en los servicios que ofrecemos como agencia de Comunicación, Relaciones Públicas y Mercadotecnia, especializada en telecomunicaciones y TIC, que tiene como visión el no solo ofrecer servicios de comunicación, sino más allá de eso, el brindar a empresas extranjeras de estos sectores, un ecosistema de relacionamiento con medios, industria y gobierno, para entrar a México y Latinoamérica para expandir su mercado y hacer crecer su negocio</w:t>
      </w:r>
      <w:r w:rsidR="00D05B39">
        <w:rPr>
          <w:rFonts w:ascii="Cambria" w:hAnsi="Cambria"/>
        </w:rPr>
        <w:t>”</w:t>
      </w:r>
      <w:r w:rsidR="008B7F64" w:rsidRPr="00D05B39">
        <w:rPr>
          <w:rFonts w:ascii="Cambria" w:hAnsi="Cambria"/>
        </w:rPr>
        <w:t>.</w:t>
      </w:r>
    </w:p>
    <w:p w:rsidR="008B7F64" w:rsidRPr="00D05B39" w:rsidRDefault="008B7F64" w:rsidP="00D05B39">
      <w:pPr>
        <w:pStyle w:val="Sinespaciado"/>
        <w:jc w:val="both"/>
        <w:rPr>
          <w:rFonts w:ascii="Cambria" w:hAnsi="Cambria"/>
        </w:rPr>
      </w:pPr>
    </w:p>
    <w:p w:rsidR="008B7F64" w:rsidRPr="00D05B39" w:rsidRDefault="00FC3F02" w:rsidP="00D05B39">
      <w:pPr>
        <w:pStyle w:val="Sinespaciado"/>
        <w:jc w:val="both"/>
        <w:rPr>
          <w:rFonts w:ascii="Cambria" w:hAnsi="Cambria"/>
        </w:rPr>
      </w:pPr>
      <w:r w:rsidRPr="00FC3F02">
        <w:rPr>
          <w:rFonts w:ascii="Cambria" w:hAnsi="Cambria"/>
        </w:rPr>
        <w:lastRenderedPageBreak/>
        <w:t>En relación a las acciones que</w:t>
      </w:r>
      <w:r w:rsidR="00D05B39" w:rsidRPr="00FC3F02">
        <w:rPr>
          <w:rFonts w:ascii="Cambria" w:hAnsi="Cambria"/>
        </w:rPr>
        <w:t xml:space="preserve"> está desarrollando y propone la Alianza del Pacifico </w:t>
      </w:r>
      <w:r w:rsidRPr="00FC3F02">
        <w:rPr>
          <w:rFonts w:ascii="Cambria" w:hAnsi="Cambria"/>
        </w:rPr>
        <w:t>para las mujeres empresarias, aseguró que “</w:t>
      </w:r>
      <w:r w:rsidR="008B7F64" w:rsidRPr="00D05B39">
        <w:rPr>
          <w:rFonts w:ascii="Cambria" w:hAnsi="Cambria"/>
        </w:rPr>
        <w:t>la Alianza del Pacífico apoya al empoderamiento de mujeres empresarias para su crecimiento y participación en la economía de los países de la región, a través de programas de capacitación y relacionamiento entre ellas mismas y con empresas con las que pueden crear un entorno de negocios para su mutuo crecimiento</w:t>
      </w:r>
      <w:r w:rsidR="00D05B39">
        <w:rPr>
          <w:rFonts w:ascii="Cambria" w:hAnsi="Cambria"/>
        </w:rPr>
        <w:t>”</w:t>
      </w:r>
      <w:r w:rsidR="008B7F64" w:rsidRPr="00D05B39">
        <w:rPr>
          <w:rFonts w:ascii="Cambria" w:hAnsi="Cambria"/>
        </w:rPr>
        <w:t>.</w:t>
      </w:r>
    </w:p>
    <w:p w:rsidR="008B7F64" w:rsidRDefault="008B7F64" w:rsidP="008B7F64">
      <w:pPr>
        <w:pStyle w:val="Sinespaciado"/>
        <w:jc w:val="both"/>
        <w:rPr>
          <w:rFonts w:ascii="Cambria" w:hAnsi="Cambria"/>
        </w:rPr>
      </w:pPr>
    </w:p>
    <w:p w:rsidR="00126750" w:rsidRPr="008B7F64" w:rsidRDefault="00D05B39" w:rsidP="008B7F64">
      <w:pPr>
        <w:pStyle w:val="Sinespaciado"/>
        <w:jc w:val="both"/>
        <w:rPr>
          <w:rFonts w:ascii="Cambria" w:hAnsi="Cambria"/>
        </w:rPr>
      </w:pPr>
      <w:r>
        <w:rPr>
          <w:rFonts w:ascii="Cambria" w:hAnsi="Cambria"/>
        </w:rPr>
        <w:t>Cabe destacar que, durante</w:t>
      </w:r>
      <w:r w:rsidR="00126750" w:rsidRPr="008B7F64">
        <w:rPr>
          <w:rFonts w:ascii="Cambria" w:hAnsi="Cambria"/>
        </w:rPr>
        <w:t xml:space="preserve"> la rueda de negocios, ProMéxico participó con una delegación de empresarias principalmente del sector moda textil y en segundo lugar agroalimentario, provenientes de estados como Oaxaca, Guerrero, Puebla, Estado de México y Ciudad de México que buscan promover su oferta exportable ante </w:t>
      </w:r>
      <w:r w:rsidR="00E8212C" w:rsidRPr="008B7F64">
        <w:rPr>
          <w:rFonts w:ascii="Cambria" w:hAnsi="Cambria"/>
        </w:rPr>
        <w:t xml:space="preserve">32 </w:t>
      </w:r>
      <w:r w:rsidR="00DF51DB" w:rsidRPr="008B7F64">
        <w:rPr>
          <w:rFonts w:ascii="Cambria" w:hAnsi="Cambria"/>
        </w:rPr>
        <w:t>compradores intra-</w:t>
      </w:r>
      <w:r w:rsidR="00126750" w:rsidRPr="008B7F64">
        <w:rPr>
          <w:rFonts w:ascii="Cambria" w:hAnsi="Cambria"/>
        </w:rPr>
        <w:t xml:space="preserve">Alianza </w:t>
      </w:r>
      <w:r w:rsidR="00E8212C" w:rsidRPr="008B7F64">
        <w:rPr>
          <w:rFonts w:ascii="Cambria" w:hAnsi="Cambria"/>
        </w:rPr>
        <w:t>a través de reuniones uno a uno.  Este espacio de intercambio comercial espera generar 352 citas de negocios</w:t>
      </w:r>
      <w:r w:rsidR="00DF51DB" w:rsidRPr="008B7F64">
        <w:rPr>
          <w:rFonts w:ascii="Cambria" w:hAnsi="Cambria"/>
        </w:rPr>
        <w:t>.</w:t>
      </w:r>
    </w:p>
    <w:p w:rsidR="00860FAF" w:rsidRPr="008B7F64" w:rsidRDefault="00860FAF" w:rsidP="008B7F64">
      <w:pPr>
        <w:pStyle w:val="Sinespaciado"/>
        <w:jc w:val="both"/>
        <w:rPr>
          <w:rFonts w:ascii="Cambria" w:hAnsi="Cambria"/>
        </w:rPr>
      </w:pPr>
    </w:p>
    <w:p w:rsidR="00860FAF" w:rsidRPr="008B7F64" w:rsidRDefault="00860FAF" w:rsidP="008B7F64">
      <w:pPr>
        <w:pStyle w:val="Sinespaciado"/>
        <w:jc w:val="both"/>
        <w:rPr>
          <w:rFonts w:ascii="Cambria" w:hAnsi="Cambria"/>
        </w:rPr>
      </w:pPr>
      <w:r w:rsidRPr="008B7F64">
        <w:rPr>
          <w:rFonts w:ascii="Cambria" w:hAnsi="Cambria"/>
        </w:rPr>
        <w:t>Las cuatro naciones fundadoras de la Al</w:t>
      </w:r>
      <w:r w:rsidR="005C0C86" w:rsidRPr="008B7F64">
        <w:rPr>
          <w:rFonts w:ascii="Cambria" w:hAnsi="Cambria"/>
        </w:rPr>
        <w:t>ianza del Pacífico reúnen el 38</w:t>
      </w:r>
      <w:r w:rsidRPr="008B7F64">
        <w:rPr>
          <w:rFonts w:ascii="Cambria" w:hAnsi="Cambria"/>
        </w:rPr>
        <w:t>% del PIB de Latinoamérica y al sumar toda su producción y si se les conta</w:t>
      </w:r>
      <w:r w:rsidR="005C0C86" w:rsidRPr="008B7F64">
        <w:rPr>
          <w:rFonts w:ascii="Cambria" w:hAnsi="Cambria"/>
        </w:rPr>
        <w:t>ra como un solo país, en el 2017</w:t>
      </w:r>
      <w:r w:rsidRPr="008B7F64">
        <w:rPr>
          <w:rFonts w:ascii="Cambria" w:hAnsi="Cambria"/>
        </w:rPr>
        <w:t xml:space="preserve"> </w:t>
      </w:r>
      <w:r w:rsidR="002F309D" w:rsidRPr="008B7F64">
        <w:rPr>
          <w:rFonts w:ascii="Cambria" w:hAnsi="Cambria"/>
        </w:rPr>
        <w:t xml:space="preserve">habrían sido </w:t>
      </w:r>
      <w:r w:rsidRPr="008B7F64">
        <w:rPr>
          <w:rFonts w:ascii="Cambria" w:hAnsi="Cambria"/>
        </w:rPr>
        <w:t xml:space="preserve">la </w:t>
      </w:r>
      <w:r w:rsidR="005C0C86" w:rsidRPr="008B7F64">
        <w:rPr>
          <w:rFonts w:ascii="Cambria" w:hAnsi="Cambria"/>
        </w:rPr>
        <w:t xml:space="preserve">octava </w:t>
      </w:r>
      <w:r w:rsidRPr="008B7F64">
        <w:rPr>
          <w:rFonts w:ascii="Cambria" w:hAnsi="Cambria"/>
        </w:rPr>
        <w:t>economía del</w:t>
      </w:r>
      <w:r w:rsidR="005C0C86" w:rsidRPr="008B7F64">
        <w:rPr>
          <w:rFonts w:ascii="Cambria" w:hAnsi="Cambria"/>
        </w:rPr>
        <w:t xml:space="preserve"> mundo</w:t>
      </w:r>
      <w:r w:rsidRPr="008B7F64">
        <w:rPr>
          <w:rFonts w:ascii="Cambria" w:hAnsi="Cambria"/>
        </w:rPr>
        <w:t>.</w:t>
      </w:r>
    </w:p>
    <w:p w:rsidR="00351B49" w:rsidRPr="008B7F64" w:rsidRDefault="00351B49" w:rsidP="008B7F64">
      <w:pPr>
        <w:pStyle w:val="Sinespaciado"/>
        <w:jc w:val="both"/>
        <w:rPr>
          <w:rFonts w:ascii="Cambria" w:hAnsi="Cambria"/>
        </w:rPr>
      </w:pPr>
    </w:p>
    <w:p w:rsidR="00DF51DB" w:rsidRDefault="00DF51DB" w:rsidP="008B7F64">
      <w:pPr>
        <w:pStyle w:val="Sinespaciado"/>
        <w:jc w:val="both"/>
        <w:rPr>
          <w:rFonts w:ascii="Cambria" w:hAnsi="Cambria"/>
        </w:rPr>
      </w:pPr>
    </w:p>
    <w:p w:rsidR="008B7F64" w:rsidRPr="008B7F64" w:rsidRDefault="008B7F64" w:rsidP="008B7F64">
      <w:pPr>
        <w:pStyle w:val="Sinespaciado"/>
        <w:jc w:val="both"/>
        <w:rPr>
          <w:rFonts w:ascii="Cambria" w:hAnsi="Cambria"/>
        </w:rPr>
      </w:pPr>
    </w:p>
    <w:p w:rsidR="00DF51DB" w:rsidRPr="008B7F64" w:rsidRDefault="00DF51DB" w:rsidP="008B7F64">
      <w:pPr>
        <w:pStyle w:val="Sinespaciado"/>
        <w:jc w:val="both"/>
        <w:rPr>
          <w:rFonts w:ascii="Cambria" w:hAnsi="Cambria"/>
        </w:rPr>
      </w:pPr>
    </w:p>
    <w:p w:rsidR="00DF51DB" w:rsidRPr="008B7F64" w:rsidRDefault="00DF51DB" w:rsidP="008B7F64">
      <w:pPr>
        <w:pStyle w:val="Sinespaciado"/>
        <w:jc w:val="both"/>
        <w:rPr>
          <w:rFonts w:ascii="Cambria" w:hAnsi="Cambria"/>
        </w:rPr>
      </w:pPr>
    </w:p>
    <w:sectPr w:rsidR="00DF51DB" w:rsidRPr="008B7F64" w:rsidSect="00FC36F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52" w:rsidRDefault="005A7A52" w:rsidP="003C4BCD">
      <w:r>
        <w:separator/>
      </w:r>
    </w:p>
  </w:endnote>
  <w:endnote w:type="continuationSeparator" w:id="0">
    <w:p w:rsidR="005A7A52" w:rsidRDefault="005A7A52" w:rsidP="003C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52" w:rsidRDefault="005A7A52" w:rsidP="003C4BCD">
      <w:r>
        <w:separator/>
      </w:r>
    </w:p>
  </w:footnote>
  <w:footnote w:type="continuationSeparator" w:id="0">
    <w:p w:rsidR="005A7A52" w:rsidRDefault="005A7A52" w:rsidP="003C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4E0B"/>
    <w:multiLevelType w:val="hybridMultilevel"/>
    <w:tmpl w:val="7352B2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E3271"/>
    <w:multiLevelType w:val="hybridMultilevel"/>
    <w:tmpl w:val="9F3E7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D"/>
    <w:rsid w:val="0003068E"/>
    <w:rsid w:val="00034813"/>
    <w:rsid w:val="000611DA"/>
    <w:rsid w:val="000C100A"/>
    <w:rsid w:val="00126750"/>
    <w:rsid w:val="00130291"/>
    <w:rsid w:val="0013663B"/>
    <w:rsid w:val="00140A09"/>
    <w:rsid w:val="001516F9"/>
    <w:rsid w:val="00184C5B"/>
    <w:rsid w:val="00234E41"/>
    <w:rsid w:val="00237FE6"/>
    <w:rsid w:val="00244D89"/>
    <w:rsid w:val="0027651F"/>
    <w:rsid w:val="002E2E66"/>
    <w:rsid w:val="002E6A5D"/>
    <w:rsid w:val="002F0A75"/>
    <w:rsid w:val="002F309D"/>
    <w:rsid w:val="0032040A"/>
    <w:rsid w:val="00322477"/>
    <w:rsid w:val="003476D4"/>
    <w:rsid w:val="00351B49"/>
    <w:rsid w:val="003A10B2"/>
    <w:rsid w:val="003C4BCD"/>
    <w:rsid w:val="003C5ED6"/>
    <w:rsid w:val="003F3422"/>
    <w:rsid w:val="00420C37"/>
    <w:rsid w:val="00421B0D"/>
    <w:rsid w:val="00476DE3"/>
    <w:rsid w:val="00484E85"/>
    <w:rsid w:val="004B68AE"/>
    <w:rsid w:val="004C7602"/>
    <w:rsid w:val="004D6998"/>
    <w:rsid w:val="004E0DE7"/>
    <w:rsid w:val="005016C1"/>
    <w:rsid w:val="00516DDE"/>
    <w:rsid w:val="005175D0"/>
    <w:rsid w:val="005273FC"/>
    <w:rsid w:val="005619F4"/>
    <w:rsid w:val="0056584F"/>
    <w:rsid w:val="005803D1"/>
    <w:rsid w:val="005833F7"/>
    <w:rsid w:val="005A7A52"/>
    <w:rsid w:val="005C0C86"/>
    <w:rsid w:val="005F0AED"/>
    <w:rsid w:val="00607790"/>
    <w:rsid w:val="00616E84"/>
    <w:rsid w:val="006174BF"/>
    <w:rsid w:val="00626491"/>
    <w:rsid w:val="00643417"/>
    <w:rsid w:val="00647146"/>
    <w:rsid w:val="00656443"/>
    <w:rsid w:val="00657CC1"/>
    <w:rsid w:val="0066327B"/>
    <w:rsid w:val="006671A3"/>
    <w:rsid w:val="006700BF"/>
    <w:rsid w:val="00683E90"/>
    <w:rsid w:val="00684D4F"/>
    <w:rsid w:val="006944FE"/>
    <w:rsid w:val="006A3379"/>
    <w:rsid w:val="006B44FA"/>
    <w:rsid w:val="006F33FC"/>
    <w:rsid w:val="007034A2"/>
    <w:rsid w:val="00707F5E"/>
    <w:rsid w:val="00720843"/>
    <w:rsid w:val="00720BDC"/>
    <w:rsid w:val="00750DFD"/>
    <w:rsid w:val="0076006C"/>
    <w:rsid w:val="0076109A"/>
    <w:rsid w:val="00770BFE"/>
    <w:rsid w:val="00770EA0"/>
    <w:rsid w:val="007818AB"/>
    <w:rsid w:val="007A14E5"/>
    <w:rsid w:val="007A5AB1"/>
    <w:rsid w:val="007B5ABF"/>
    <w:rsid w:val="007C65F2"/>
    <w:rsid w:val="008131FF"/>
    <w:rsid w:val="00855038"/>
    <w:rsid w:val="00860FAF"/>
    <w:rsid w:val="008812A1"/>
    <w:rsid w:val="008B7F64"/>
    <w:rsid w:val="008D0B68"/>
    <w:rsid w:val="008D4875"/>
    <w:rsid w:val="008E52D0"/>
    <w:rsid w:val="008F2668"/>
    <w:rsid w:val="008F7C0E"/>
    <w:rsid w:val="00915F1B"/>
    <w:rsid w:val="00917B46"/>
    <w:rsid w:val="00933E1C"/>
    <w:rsid w:val="00981DCC"/>
    <w:rsid w:val="009B0D7B"/>
    <w:rsid w:val="00A11365"/>
    <w:rsid w:val="00A2087B"/>
    <w:rsid w:val="00A524C0"/>
    <w:rsid w:val="00A6258E"/>
    <w:rsid w:val="00A876E7"/>
    <w:rsid w:val="00AE31B6"/>
    <w:rsid w:val="00B23751"/>
    <w:rsid w:val="00B258FC"/>
    <w:rsid w:val="00B431F0"/>
    <w:rsid w:val="00B543DB"/>
    <w:rsid w:val="00B55E60"/>
    <w:rsid w:val="00BA1D64"/>
    <w:rsid w:val="00BB351D"/>
    <w:rsid w:val="00BD43B3"/>
    <w:rsid w:val="00BF589C"/>
    <w:rsid w:val="00C111B3"/>
    <w:rsid w:val="00C129E8"/>
    <w:rsid w:val="00C67F1A"/>
    <w:rsid w:val="00C95877"/>
    <w:rsid w:val="00CD7283"/>
    <w:rsid w:val="00CF50A7"/>
    <w:rsid w:val="00D05B39"/>
    <w:rsid w:val="00D15202"/>
    <w:rsid w:val="00D30BCE"/>
    <w:rsid w:val="00D823CE"/>
    <w:rsid w:val="00DB02FC"/>
    <w:rsid w:val="00DB4333"/>
    <w:rsid w:val="00DD7B50"/>
    <w:rsid w:val="00DF51DB"/>
    <w:rsid w:val="00DF67E2"/>
    <w:rsid w:val="00E1458F"/>
    <w:rsid w:val="00E17DCC"/>
    <w:rsid w:val="00E27CAA"/>
    <w:rsid w:val="00E41CDB"/>
    <w:rsid w:val="00E42012"/>
    <w:rsid w:val="00E5599B"/>
    <w:rsid w:val="00E725E4"/>
    <w:rsid w:val="00E80469"/>
    <w:rsid w:val="00E8212C"/>
    <w:rsid w:val="00EC7F09"/>
    <w:rsid w:val="00EE6931"/>
    <w:rsid w:val="00EF7DDD"/>
    <w:rsid w:val="00F1282A"/>
    <w:rsid w:val="00F12E84"/>
    <w:rsid w:val="00F24D8A"/>
    <w:rsid w:val="00F43993"/>
    <w:rsid w:val="00F445B6"/>
    <w:rsid w:val="00F85B6C"/>
    <w:rsid w:val="00FC36F9"/>
    <w:rsid w:val="00FC3F02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F9D1"/>
  <w15:chartTrackingRefBased/>
  <w15:docId w15:val="{322C1834-00B7-2442-BABB-3F5BE4E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C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CD"/>
    <w:rPr>
      <w:lang w:val="es-ES"/>
    </w:rPr>
  </w:style>
  <w:style w:type="paragraph" w:styleId="Prrafodelista">
    <w:name w:val="List Paragraph"/>
    <w:basedOn w:val="Normal"/>
    <w:uiPriority w:val="34"/>
    <w:qFormat/>
    <w:rsid w:val="003C4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D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DFD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DF51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51D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B7F6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Motta</dc:creator>
  <cp:keywords/>
  <dc:description/>
  <cp:lastModifiedBy>David Enrique Ordáz Chávez</cp:lastModifiedBy>
  <cp:revision>3</cp:revision>
  <dcterms:created xsi:type="dcterms:W3CDTF">2018-12-12T17:43:00Z</dcterms:created>
  <dcterms:modified xsi:type="dcterms:W3CDTF">2018-12-12T17:59:00Z</dcterms:modified>
</cp:coreProperties>
</file>